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DB77F4" w:rsidRPr="00092734">
        <w:rPr>
          <w:rFonts w:ascii="GHEA Grapalat" w:hAnsi="GHEA Grapalat"/>
          <w:bCs/>
          <w:sz w:val="20"/>
          <w:lang w:val="hy-AM"/>
        </w:rPr>
        <w:t>6</w:t>
      </w:r>
      <w:r w:rsidR="00D53BBF">
        <w:rPr>
          <w:rFonts w:ascii="GHEA Grapalat" w:hAnsi="GHEA Grapalat"/>
          <w:bCs/>
          <w:sz w:val="20"/>
          <w:lang w:val="hy-AM"/>
        </w:rPr>
        <w:t>6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CA1DFF" w:rsidRDefault="00CA1DFF" w:rsidP="00CA1DFF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CA1DFF" w:rsidRDefault="00CA1DFF" w:rsidP="00CA1DFF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092734" w:rsidRDefault="00C037C0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DB77F4"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վերլուծության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</w:t>
            </w:r>
            <w:r w:rsidR="00D53BB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2C3B6F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</w:t>
            </w:r>
            <w:bookmarkStart w:id="0" w:name="_GoBack"/>
            <w:bookmarkEnd w:id="0"/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նի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245838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245838" w:rsidRDefault="00293E2C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4583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24583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24583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</w:t>
            </w:r>
            <w:r w:rsidR="00FD186B" w:rsidRPr="0024583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24583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24583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որակով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ապահովում է բաժնի փաստաթղթային շրջանառությունը և լրացնում համապատասխան փաստաթղթերը.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դ)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միջնորդագրեր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մշակման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ուսումնասիրում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բարձրացված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Հայաստանի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օրենսդրությամբ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մասնագետն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092734" w:rsidRDefault="00C5374B" w:rsidP="00092734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աշխատանքների կազմակերպման, ծրագրման, համակարգման, ղեկավարման և 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Հողային օրենսգրքի, «Երևան քաղաքում տեղական ինքնակառավա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րման մասին», «Համայնքային ծառայության մասին», «Նորմատիվ </w:t>
            </w:r>
            <w:r w:rsidRPr="00B43311">
              <w:rPr>
                <w:rFonts w:ascii="GHEA Grapalat" w:hAnsi="GHEA Grapalat"/>
                <w:sz w:val="22"/>
                <w:szCs w:val="22"/>
                <w:lang w:val="hy-AM"/>
              </w:rPr>
              <w:t>իրավական ակտերի մասին», «Վարչարարության հիմունքների և վարչական վարույթի մասին», «Քաղաքաշինության մասին</w:t>
            </w:r>
            <w:r w:rsidRPr="00B43311">
              <w:rPr>
                <w:rFonts w:ascii="GHEA Grapalat" w:hAnsi="GHEA Grapalat" w:cs="Arial Armenian"/>
                <w:sz w:val="22"/>
                <w:szCs w:val="22"/>
                <w:lang w:val="hy-AM"/>
              </w:rPr>
              <w:t>»,</w:t>
            </w:r>
            <w:r w:rsidRPr="00B43311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B43311">
              <w:rPr>
                <w:rFonts w:ascii="GHEA Grapalat" w:hAnsi="GHEA Grapalat"/>
                <w:bCs/>
                <w:sz w:val="22"/>
                <w:szCs w:val="22"/>
                <w:shd w:val="clear" w:color="auto" w:fill="FFFFFF"/>
                <w:lang w:val="hy-AM"/>
              </w:rPr>
              <w:t>«Տեղական տուրքերի և վճարների մասին»</w:t>
            </w:r>
            <w:r w:rsidRPr="00B43311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օրենքների</w:t>
            </w:r>
            <w:r w:rsidRPr="00B43311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B43311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օրենքի պահանջներից բխող ՀՀ կառավարության որոշումների, աշխատակազմի և վարչության կանոնադրության և իր լիազորությունների</w:t>
            </w:r>
            <w:r w:rsidRPr="0009273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8132C2"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88F" w:rsidRDefault="0009388F" w:rsidP="000B1FF2">
      <w:r>
        <w:separator/>
      </w:r>
    </w:p>
  </w:endnote>
  <w:endnote w:type="continuationSeparator" w:id="0">
    <w:p w:rsidR="0009388F" w:rsidRDefault="0009388F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88F" w:rsidRDefault="0009388F" w:rsidP="000B1FF2">
      <w:r>
        <w:separator/>
      </w:r>
    </w:p>
  </w:footnote>
  <w:footnote w:type="continuationSeparator" w:id="0">
    <w:p w:rsidR="0009388F" w:rsidRDefault="0009388F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92734"/>
    <w:rsid w:val="0009388F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45838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6EC9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43311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A1DFF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53BBF"/>
    <w:rsid w:val="00D57310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CF3AF-5AF7-4D2A-8A47-23DCB44AB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2024-03-07T11:31:00Z</dcterms:created>
  <dcterms:modified xsi:type="dcterms:W3CDTF">2024-03-07T11:31:00Z</dcterms:modified>
</cp:coreProperties>
</file>